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rPr>
          <w:rFonts w:ascii="Times New Roman" w:hAnsi="Times New Roman" w:eastAsia="华文中宋"/>
          <w:sz w:val="32"/>
          <w:szCs w:val="32"/>
        </w:rPr>
        <w:sectPr>
          <w:footerReference r:id="rId3" w:type="default"/>
          <w:pgSz w:w="20639" w:h="14572" w:orient="landscape"/>
          <w:pgMar w:top="720" w:right="720" w:bottom="720" w:left="720" w:header="851" w:footer="992" w:gutter="0"/>
          <w:cols w:space="425" w:num="2" w:sep="1"/>
          <w:docGrid w:type="lines" w:linePitch="312" w:charSpace="0"/>
        </w:sectPr>
      </w:pPr>
      <w:bookmarkStart w:id="1" w:name="_GoBack"/>
      <w:bookmarkEnd w:id="1"/>
      <w:r>
        <w:rPr>
          <w:rFonts w:ascii="Times New Roman" w:hAnsi="Times New Roman" w:eastAsia="华文中宋"/>
          <w:sz w:val="32"/>
          <w:szCs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11645900</wp:posOffset>
            </wp:positionV>
            <wp:extent cx="292100" cy="4191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92100" cy="419100"/>
                    </a:xfrm>
                    <a:prstGeom prst="rect">
                      <a:avLst/>
                    </a:prstGeom>
                  </pic:spPr>
                </pic:pic>
              </a:graphicData>
            </a:graphic>
          </wp:anchor>
        </w:drawing>
      </w:r>
    </w:p>
    <w:p>
      <w:pPr>
        <w:spacing w:line="280" w:lineRule="exact"/>
        <w:jc w:val="center"/>
        <w:rPr>
          <w:rFonts w:ascii="Times New Roman" w:hAnsi="Times New Roman" w:eastAsia="华文中宋"/>
          <w:b/>
          <w:bCs/>
          <w:sz w:val="32"/>
          <w:szCs w:val="32"/>
        </w:rPr>
      </w:pPr>
      <w:r>
        <w:rPr>
          <w:rFonts w:hint="eastAsia" w:ascii="Times New Roman" w:hAnsi="Times New Roman" w:eastAsia="华文中宋"/>
          <w:b/>
          <w:bCs/>
          <w:sz w:val="32"/>
          <w:szCs w:val="32"/>
        </w:rPr>
        <w:t>初升高英语衔接之晨背与自检</w:t>
      </w:r>
      <w:r>
        <w:rPr>
          <w:rFonts w:ascii="Times New Roman" w:hAnsi="Times New Roman" w:eastAsia="华文中宋"/>
          <w:b/>
          <w:bCs/>
          <w:sz w:val="32"/>
          <w:szCs w:val="32"/>
        </w:rPr>
        <w:t>(</w:t>
      </w:r>
      <w:r>
        <w:rPr>
          <w:rFonts w:hint="eastAsia" w:ascii="Times New Roman" w:hAnsi="Times New Roman" w:eastAsia="华文中宋"/>
          <w:b/>
          <w:bCs/>
          <w:sz w:val="32"/>
          <w:szCs w:val="32"/>
        </w:rPr>
        <w:t>一)</w:t>
      </w:r>
    </w:p>
    <w:p>
      <w:pPr>
        <w:spacing w:line="280" w:lineRule="exact"/>
        <w:rPr>
          <w:rFonts w:ascii="Times New Roman" w:hAnsi="Times New Roman" w:eastAsia="华文中宋"/>
          <w:b/>
          <w:bCs/>
          <w:sz w:val="28"/>
          <w:szCs w:val="28"/>
        </w:rPr>
      </w:pPr>
    </w:p>
    <w:p>
      <w:pPr>
        <w:spacing w:line="280" w:lineRule="exact"/>
        <w:rPr>
          <w:rFonts w:ascii="Times New Roman" w:hAnsi="Times New Roman" w:eastAsia="华文中宋"/>
          <w:b/>
          <w:bCs/>
          <w:sz w:val="28"/>
          <w:szCs w:val="28"/>
        </w:rPr>
      </w:pPr>
      <w:r>
        <w:rPr>
          <w:rFonts w:ascii="Times New Roman" w:hAnsi="Times New Roman" w:eastAsia="华文中宋"/>
          <w:b/>
          <w:bCs/>
          <w:sz w:val="28"/>
          <w:szCs w:val="28"/>
        </w:rPr>
        <w:t>一、话题背诵：英语学习</w:t>
      </w:r>
    </w:p>
    <w:p>
      <w:pPr>
        <w:spacing w:line="280" w:lineRule="exact"/>
        <w:rPr>
          <w:rFonts w:ascii="Times New Roman" w:hAnsi="Times New Roman" w:eastAsia="华文中宋"/>
        </w:rPr>
      </w:pPr>
      <w:r>
        <w:rPr>
          <w:rFonts w:ascii="Times New Roman" w:hAnsi="Times New Roman" w:eastAsia="华文中宋"/>
        </w:rPr>
        <w:t xml:space="preserve">1.Plan ahead, picture your future, set a target and hit the target. </w:t>
      </w:r>
    </w:p>
    <w:p>
      <w:pPr>
        <w:spacing w:line="280" w:lineRule="exact"/>
        <w:rPr>
          <w:rFonts w:ascii="Times New Roman" w:hAnsi="Times New Roman" w:eastAsia="华文中宋"/>
        </w:rPr>
      </w:pPr>
      <w:r>
        <w:rPr>
          <w:rFonts w:ascii="Times New Roman" w:hAnsi="Times New Roman" w:eastAsia="华文中宋"/>
        </w:rPr>
        <w:t xml:space="preserve">  提前计划，规划未来，设定目标，达成目标。</w:t>
      </w:r>
    </w:p>
    <w:p>
      <w:pPr>
        <w:spacing w:line="280" w:lineRule="exact"/>
        <w:rPr>
          <w:rFonts w:ascii="Times New Roman" w:hAnsi="Times New Roman" w:eastAsia="华文中宋"/>
        </w:rPr>
      </w:pPr>
      <w:r>
        <w:rPr>
          <w:rFonts w:ascii="Times New Roman" w:hAnsi="Times New Roman" w:eastAsia="华文中宋"/>
        </w:rPr>
        <w:t>2. Just go for it, engage practicing again and again!</w:t>
      </w:r>
    </w:p>
    <w:p>
      <w:pPr>
        <w:spacing w:line="280" w:lineRule="exact"/>
        <w:rPr>
          <w:rFonts w:ascii="Times New Roman" w:hAnsi="Times New Roman" w:eastAsia="华文中宋"/>
        </w:rPr>
      </w:pPr>
      <w:r>
        <w:rPr>
          <w:rFonts w:ascii="Times New Roman" w:hAnsi="Times New Roman" w:eastAsia="华文中宋"/>
        </w:rPr>
        <w:t xml:space="preserve">  投入其中，尽情地反复练习吧！</w:t>
      </w:r>
    </w:p>
    <w:p>
      <w:pPr>
        <w:spacing w:line="280" w:lineRule="exact"/>
        <w:rPr>
          <w:rFonts w:ascii="Times New Roman" w:hAnsi="Times New Roman" w:eastAsia="华文中宋"/>
        </w:rPr>
      </w:pPr>
      <w:r>
        <w:rPr>
          <w:rFonts w:ascii="Times New Roman" w:hAnsi="Times New Roman" w:eastAsia="华文中宋"/>
        </w:rPr>
        <w:t>3. Remember: you can cover your embarrassment; you’d better not cover your mistakes.</w:t>
      </w:r>
    </w:p>
    <w:p>
      <w:pPr>
        <w:spacing w:line="280" w:lineRule="exact"/>
        <w:rPr>
          <w:rFonts w:ascii="Times New Roman" w:hAnsi="Times New Roman" w:eastAsia="华文中宋"/>
        </w:rPr>
      </w:pPr>
      <w:r>
        <w:rPr>
          <w:rFonts w:ascii="Times New Roman" w:hAnsi="Times New Roman" w:eastAsia="华文中宋"/>
        </w:rPr>
        <w:t xml:space="preserve">  记住，你可以掩盖你的尴尬，但是你不可以掩盖你的错误。</w:t>
      </w:r>
    </w:p>
    <w:p>
      <w:pPr>
        <w:spacing w:line="280" w:lineRule="exact"/>
        <w:rPr>
          <w:rFonts w:ascii="Times New Roman" w:hAnsi="Times New Roman" w:eastAsia="华文中宋"/>
        </w:rPr>
      </w:pPr>
      <w:r>
        <w:rPr>
          <w:rFonts w:ascii="Times New Roman" w:hAnsi="Times New Roman" w:eastAsia="华文中宋"/>
        </w:rPr>
        <w:t xml:space="preserve">4. memorizing a sentence with this word or phrase in it is better than just memorizing this word or phrase, </w:t>
      </w:r>
    </w:p>
    <w:p>
      <w:pPr>
        <w:spacing w:line="280" w:lineRule="exact"/>
        <w:rPr>
          <w:rFonts w:ascii="Times New Roman" w:hAnsi="Times New Roman" w:eastAsia="华文中宋"/>
        </w:rPr>
      </w:pPr>
      <w:r>
        <w:rPr>
          <w:rFonts w:ascii="Times New Roman" w:hAnsi="Times New Roman" w:eastAsia="华文中宋"/>
        </w:rPr>
        <w:t xml:space="preserve">  or they will soon fade away from your brain.  </w:t>
      </w:r>
    </w:p>
    <w:p>
      <w:pPr>
        <w:spacing w:line="280" w:lineRule="exact"/>
        <w:rPr>
          <w:rFonts w:ascii="Times New Roman" w:hAnsi="Times New Roman" w:eastAsia="华文中宋"/>
        </w:rPr>
      </w:pPr>
      <w:r>
        <w:rPr>
          <w:rFonts w:ascii="Times New Roman" w:hAnsi="Times New Roman" w:eastAsia="华文中宋"/>
        </w:rPr>
        <w:t xml:space="preserve">  记住一个包含你要记住的单词或短语的句子要比仅仅记住这个单词或短语要好的多，否则，他们很快</w:t>
      </w:r>
    </w:p>
    <w:p>
      <w:pPr>
        <w:spacing w:line="280" w:lineRule="exact"/>
        <w:rPr>
          <w:rFonts w:ascii="Times New Roman" w:hAnsi="Times New Roman" w:eastAsia="华文中宋"/>
        </w:rPr>
      </w:pPr>
      <w:r>
        <w:rPr>
          <w:rFonts w:ascii="Times New Roman" w:hAnsi="Times New Roman" w:eastAsia="华文中宋"/>
        </w:rPr>
        <w:t xml:space="preserve">  会从你的记忆中消失。</w:t>
      </w:r>
    </w:p>
    <w:p>
      <w:pPr>
        <w:spacing w:line="280" w:lineRule="exact"/>
        <w:rPr>
          <w:rFonts w:ascii="Times New Roman" w:hAnsi="Times New Roman" w:eastAsia="华文中宋"/>
        </w:rPr>
      </w:pPr>
      <w:r>
        <w:rPr>
          <w:rFonts w:ascii="Times New Roman" w:hAnsi="Times New Roman" w:eastAsia="华文中宋"/>
        </w:rPr>
        <w:t>5. A tidy handwriting will attract one’s attention while an untidy handwriting will distract one’s attention. Don't</w:t>
      </w:r>
    </w:p>
    <w:p>
      <w:pPr>
        <w:spacing w:line="280" w:lineRule="exact"/>
        <w:rPr>
          <w:rFonts w:ascii="Times New Roman" w:hAnsi="Times New Roman" w:eastAsia="华文中宋"/>
        </w:rPr>
      </w:pPr>
      <w:r>
        <w:rPr>
          <w:rFonts w:ascii="Times New Roman" w:hAnsi="Times New Roman" w:eastAsia="华文中宋"/>
        </w:rPr>
        <w:t xml:space="preserve">  forget your handwriting represents your image!</w:t>
      </w:r>
    </w:p>
    <w:p>
      <w:pPr>
        <w:spacing w:line="280" w:lineRule="exact"/>
        <w:rPr>
          <w:rFonts w:ascii="Times New Roman" w:hAnsi="Times New Roman" w:eastAsia="华文中宋"/>
        </w:rPr>
      </w:pPr>
      <w:r>
        <w:rPr>
          <w:rFonts w:ascii="Times New Roman" w:hAnsi="Times New Roman" w:eastAsia="华文中宋"/>
        </w:rPr>
        <w:t xml:space="preserve">  工整的书写会吸引人的注意力，然而，潦草的书写会分散人的注意力，别忘了你的书写代表你的形象。</w:t>
      </w:r>
    </w:p>
    <w:p>
      <w:pPr>
        <w:spacing w:line="280" w:lineRule="exact"/>
        <w:rPr>
          <w:rFonts w:hint="eastAsia" w:ascii="Times New Roman" w:hAnsi="Times New Roman" w:eastAsia="华文中宋"/>
        </w:rPr>
      </w:pPr>
    </w:p>
    <w:p>
      <w:pPr>
        <w:spacing w:line="280" w:lineRule="exact"/>
        <w:rPr>
          <w:rFonts w:ascii="Times New Roman" w:hAnsi="Times New Roman" w:eastAsia="华文中宋"/>
          <w:b/>
          <w:bCs/>
          <w:sz w:val="28"/>
          <w:szCs w:val="28"/>
        </w:rPr>
      </w:pPr>
      <w:r>
        <w:rPr>
          <w:rFonts w:ascii="Times New Roman" w:hAnsi="Times New Roman" w:eastAsia="华文中宋"/>
          <w:b/>
          <w:bCs/>
          <w:sz w:val="28"/>
          <w:szCs w:val="28"/>
        </w:rPr>
        <w:t>二、</w:t>
      </w:r>
      <w:r>
        <w:rPr>
          <w:rFonts w:hint="eastAsia" w:ascii="Times New Roman" w:hAnsi="Times New Roman" w:eastAsia="华文中宋"/>
          <w:b/>
          <w:bCs/>
          <w:sz w:val="28"/>
          <w:szCs w:val="28"/>
        </w:rPr>
        <w:t>初中词汇衔接复习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7"/>
        <w:gridCol w:w="2228"/>
        <w:gridCol w:w="5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9" w:type="dxa"/>
            <w:gridSpan w:val="4"/>
            <w:vAlign w:val="center"/>
          </w:tcPr>
          <w:p>
            <w:pPr>
              <w:pStyle w:val="2"/>
              <w:snapToGrid w:val="0"/>
              <w:jc w:val="center"/>
              <w:rPr>
                <w:rFonts w:ascii="华文中宋" w:hAnsi="华文中宋" w:eastAsia="华文中宋" w:cs="Times New Roman"/>
              </w:rPr>
            </w:pPr>
            <w:bookmarkStart w:id="0" w:name="_Hlk139139757"/>
            <w:r>
              <w:rPr>
                <w:rFonts w:ascii="华文中宋" w:hAnsi="华文中宋" w:eastAsia="华文中宋" w:cs="Times New Roman"/>
              </w:rPr>
              <w:t>第1天：□第一轮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序号</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考纲词汇表</w:t>
            </w:r>
          </w:p>
        </w:tc>
        <w:tc>
          <w:tcPr>
            <w:tcW w:w="526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 xml:space="preserve">a(an) </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art</w:t>
            </w:r>
            <w:r>
              <w:rPr>
                <w:rFonts w:ascii="Times New Roman" w:hAnsi="Times New Roman" w:eastAsia="华文中宋" w:cs="Times New Roman"/>
              </w:rPr>
              <w:t>.一(个、件……)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ability</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.能力；才能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able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.能够；有能力的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about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 xml:space="preserve">.大约 </w:t>
            </w:r>
            <w:r>
              <w:rPr>
                <w:rFonts w:ascii="Times New Roman" w:hAnsi="Times New Roman" w:eastAsia="华文中宋" w:cs="Times New Roman"/>
                <w:i/>
              </w:rPr>
              <w:t>prep</w:t>
            </w:r>
            <w:r>
              <w:rPr>
                <w:rFonts w:ascii="Times New Roman" w:hAnsi="Times New Roman" w:eastAsia="华文中宋" w:cs="Times New Roman"/>
              </w:rPr>
              <w:t>.关于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5</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above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prep</w:t>
            </w:r>
            <w:r>
              <w:rPr>
                <w:rFonts w:ascii="Times New Roman" w:hAnsi="Times New Roman" w:eastAsia="华文中宋" w:cs="Times New Roman"/>
              </w:rPr>
              <w:t>.在……上面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6</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abroad</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.到(在)国外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7</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absent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.缺席的；不在的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8</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accent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.口音；音调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9</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accept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10</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achieve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.完成，赢得；实现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11</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across</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prep</w:t>
            </w:r>
            <w:r>
              <w:rPr>
                <w:rFonts w:ascii="Times New Roman" w:hAnsi="Times New Roman" w:eastAsia="华文中宋" w:cs="Times New Roman"/>
              </w:rPr>
              <w:t>.横过；穿过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12</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 xml:space="preserve">.(戏)表演；行动 </w:t>
            </w:r>
            <w:r>
              <w:rPr>
                <w:rFonts w:ascii="Times New Roman" w:hAnsi="Times New Roman" w:eastAsia="华文中宋" w:cs="Times New Roman"/>
                <w:i/>
              </w:rPr>
              <w:t>n</w:t>
            </w:r>
            <w:r>
              <w:rPr>
                <w:rFonts w:ascii="Times New Roman" w:hAnsi="Times New Roman" w:eastAsia="华文中宋" w:cs="Times New Roman"/>
              </w:rPr>
              <w:t>．条例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13</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action</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.行动；行为；动作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14</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active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.主动的；积极的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15</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activity</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16</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actor</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.男演员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17</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actress</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.女演员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18</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 xml:space="preserve">add </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.补充；添加；说明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19</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address</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20</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advantage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.优点；有利条件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21</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advice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.劝告；建议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22</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advise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.劝告；建议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23</w:t>
            </w:r>
          </w:p>
        </w:tc>
        <w:tc>
          <w:tcPr>
            <w:tcW w:w="2235"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afford</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.承担得起(后果)； 买得起；能做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24</w:t>
            </w:r>
          </w:p>
        </w:tc>
        <w:tc>
          <w:tcPr>
            <w:tcW w:w="2235" w:type="dxa"/>
            <w:gridSpan w:val="2"/>
            <w:vAlign w:val="center"/>
          </w:tcPr>
          <w:p>
            <w:pPr>
              <w:pStyle w:val="2"/>
              <w:snapToGrid w:val="0"/>
              <w:rPr>
                <w:rFonts w:ascii="Times New Roman" w:hAnsi="Times New Roman" w:eastAsia="华文中宋" w:cs="Times New Roman"/>
              </w:rPr>
            </w:pPr>
            <w:r>
              <w:rPr>
                <w:rFonts w:ascii="Times New Roman" w:hAnsi="Times New Roman" w:eastAsia="华文中宋" w:cs="Times New Roman"/>
              </w:rPr>
              <w:t xml:space="preserve">     afraid</w:t>
            </w:r>
          </w:p>
        </w:tc>
        <w:tc>
          <w:tcPr>
            <w:tcW w:w="5267" w:type="dxa"/>
            <w:vAlign w:val="center"/>
          </w:tcPr>
          <w:p>
            <w:pPr>
              <w:pStyle w:val="2"/>
              <w:snapToGrid w:val="0"/>
              <w:jc w:val="left"/>
              <w:rPr>
                <w:rFonts w:ascii="Times New Roman" w:hAnsi="Times New Roman" w:eastAsia="华文中宋" w:cs="Times New Roman"/>
                <w:i/>
              </w:rPr>
            </w:pPr>
            <w:r>
              <w:rPr>
                <w:rFonts w:ascii="Times New Roman" w:hAnsi="Times New Roman" w:eastAsia="华文中宋" w:cs="Times New Roman"/>
                <w:i/>
              </w:rPr>
              <w:t>a</w:t>
            </w:r>
            <w:r>
              <w:rPr>
                <w:rFonts w:ascii="Times New Roman" w:hAnsi="Times New Roman" w:eastAsia="华文中宋" w:cs="Times New Roman"/>
              </w:rPr>
              <w:t>.害怕的；担心的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25</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Africa</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.非洲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26</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African</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.非洲(人)的</w:t>
            </w:r>
            <w:r>
              <w:rPr>
                <w:rFonts w:ascii="Times New Roman" w:hAnsi="Times New Roman" w:eastAsia="华文中宋" w:cs="Times New Roman"/>
                <w:i/>
              </w:rPr>
              <w:t>n</w:t>
            </w:r>
            <w:r>
              <w:rPr>
                <w:rFonts w:ascii="Times New Roman" w:hAnsi="Times New Roman" w:eastAsia="华文中宋" w:cs="Times New Roman"/>
              </w:rPr>
              <w:t>．非洲人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27</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after</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prep</w:t>
            </w:r>
            <w:r>
              <w:rPr>
                <w:rFonts w:ascii="Times New Roman" w:hAnsi="Times New Roman" w:eastAsia="华文中宋" w:cs="Times New Roman"/>
              </w:rPr>
              <w:t xml:space="preserve">.在……后  </w:t>
            </w:r>
            <w:r>
              <w:rPr>
                <w:rFonts w:ascii="Times New Roman" w:hAnsi="Times New Roman" w:eastAsia="华文中宋" w:cs="Times New Roman"/>
                <w:i/>
              </w:rPr>
              <w:t>conj</w:t>
            </w:r>
            <w:r>
              <w:rPr>
                <w:rFonts w:ascii="Times New Roman" w:hAnsi="Times New Roman" w:eastAsia="华文中宋" w:cs="Times New Roman"/>
              </w:rPr>
              <w:t>.在……以后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28</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afternoon</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.下午，午后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29</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again</w:t>
            </w:r>
          </w:p>
        </w:tc>
        <w:tc>
          <w:tcPr>
            <w:tcW w:w="5267" w:type="dxa"/>
            <w:vAlign w:val="center"/>
          </w:tcPr>
          <w:p>
            <w:pPr>
              <w:pStyle w:val="2"/>
              <w:snapToGrid w:val="0"/>
              <w:jc w:val="left"/>
              <w:rPr>
                <w:rFonts w:ascii="Times New Roman" w:hAnsi="Times New Roman" w:eastAsia="华文中宋" w:cs="Times New Roman"/>
                <w:i/>
              </w:rPr>
            </w:pPr>
            <w:r>
              <w:rPr>
                <w:rFonts w:ascii="Times New Roman" w:hAnsi="Times New Roman" w:eastAsia="华文中宋" w:cs="Times New Roman"/>
                <w:i/>
              </w:rPr>
              <w:t>ad</w:t>
            </w:r>
            <w:r>
              <w:rPr>
                <w:rFonts w:ascii="Times New Roman" w:hAnsi="Times New Roman" w:eastAsia="华文中宋" w:cs="Times New Roman"/>
              </w:rPr>
              <w:t>.再一次；再，又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30</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against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prep</w:t>
            </w:r>
            <w:r>
              <w:rPr>
                <w:rFonts w:ascii="Times New Roman" w:hAnsi="Times New Roman" w:eastAsia="华文中宋" w:cs="Times New Roman"/>
              </w:rPr>
              <w:t>.对着；反对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31</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age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.年龄；时代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32</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ago</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33</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agree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.同意；应允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34</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agreement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.同意，一致；协定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35</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air</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.空气；大气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36</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airport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n</w:t>
            </w:r>
            <w:r>
              <w:rPr>
                <w:rFonts w:ascii="Times New Roman" w:hAnsi="Times New Roman" w:eastAsia="华文中宋" w:cs="Times New Roman"/>
              </w:rPr>
              <w:t>.航空站；飞机场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37</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alive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.活着的；存在的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38</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all</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 xml:space="preserve">.所有的；全部的  </w:t>
            </w:r>
            <w:r>
              <w:rPr>
                <w:rFonts w:ascii="Times New Roman" w:hAnsi="Times New Roman" w:eastAsia="华文中宋" w:cs="Times New Roman"/>
                <w:i/>
              </w:rPr>
              <w:t>pron</w:t>
            </w:r>
            <w:r>
              <w:rPr>
                <w:rFonts w:ascii="Times New Roman" w:hAnsi="Times New Roman" w:eastAsia="华文中宋" w:cs="Times New Roman"/>
              </w:rPr>
              <w:t>.所有；全部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39</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allow</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v</w:t>
            </w:r>
            <w:r>
              <w:rPr>
                <w:rFonts w:ascii="Times New Roman" w:hAnsi="Times New Roman" w:eastAsia="华文中宋" w:cs="Times New Roman"/>
              </w:rPr>
              <w:t>.允许，准允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40</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almost</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.几乎；差不多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41</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alone</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w:t>
            </w:r>
            <w:r>
              <w:rPr>
                <w:rFonts w:ascii="Times New Roman" w:hAnsi="Times New Roman" w:eastAsia="华文中宋" w:cs="Times New Roman"/>
              </w:rPr>
              <w:t xml:space="preserve">. &amp; </w:t>
            </w:r>
            <w:r>
              <w:rPr>
                <w:rFonts w:ascii="Times New Roman" w:hAnsi="Times New Roman" w:eastAsia="华文中宋" w:cs="Times New Roman"/>
                <w:i/>
              </w:rPr>
              <w:t>ad</w:t>
            </w:r>
            <w:r>
              <w:rPr>
                <w:rFonts w:ascii="Times New Roman" w:hAnsi="Times New Roman" w:eastAsia="华文中宋" w:cs="Times New Roman"/>
              </w:rPr>
              <w:t>.独自；单独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42</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along</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 xml:space="preserve">.(与某人)一道，一起 </w:t>
            </w:r>
            <w:r>
              <w:rPr>
                <w:rFonts w:ascii="Times New Roman" w:hAnsi="Times New Roman" w:eastAsia="华文中宋" w:cs="Times New Roman"/>
                <w:i/>
              </w:rPr>
              <w:t>prep</w:t>
            </w:r>
            <w:r>
              <w:rPr>
                <w:rFonts w:ascii="Times New Roman" w:hAnsi="Times New Roman" w:eastAsia="华文中宋" w:cs="Times New Roman"/>
              </w:rPr>
              <w:t>.沿着；顺着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43</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aloud</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.大声地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44</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already</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.已经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gridSpan w:val="2"/>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45</w:t>
            </w:r>
          </w:p>
        </w:tc>
        <w:tc>
          <w:tcPr>
            <w:tcW w:w="2228"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also</w:t>
            </w:r>
          </w:p>
        </w:tc>
        <w:tc>
          <w:tcPr>
            <w:tcW w:w="5267" w:type="dxa"/>
            <w:vAlign w:val="center"/>
          </w:tcPr>
          <w:p>
            <w:pPr>
              <w:pStyle w:val="2"/>
              <w:snapToGrid w:val="0"/>
              <w:jc w:val="left"/>
              <w:rPr>
                <w:rFonts w:ascii="Times New Roman" w:hAnsi="Times New Roman" w:eastAsia="华文中宋" w:cs="Times New Roman"/>
              </w:rPr>
            </w:pPr>
            <w:r>
              <w:rPr>
                <w:rFonts w:ascii="Times New Roman" w:hAnsi="Times New Roman" w:eastAsia="华文中宋" w:cs="Times New Roman"/>
                <w:i/>
              </w:rPr>
              <w:t>ad</w:t>
            </w:r>
            <w:r>
              <w:rPr>
                <w:rFonts w:ascii="Times New Roman" w:hAnsi="Times New Roman" w:eastAsia="华文中宋" w:cs="Times New Roman"/>
              </w:rPr>
              <w:t>.也</w:t>
            </w:r>
          </w:p>
        </w:tc>
      </w:tr>
      <w:bookmarkEnd w:id="0"/>
    </w:tbl>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b/>
          <w:bCs/>
          <w:sz w:val="28"/>
          <w:szCs w:val="28"/>
        </w:rPr>
      </w:pPr>
    </w:p>
    <w:p>
      <w:pPr>
        <w:spacing w:line="280" w:lineRule="exact"/>
        <w:rPr>
          <w:rFonts w:ascii="Times New Roman" w:hAnsi="Times New Roman" w:eastAsia="华文中宋"/>
          <w:b/>
          <w:bCs/>
          <w:sz w:val="28"/>
          <w:szCs w:val="28"/>
        </w:rPr>
      </w:pPr>
      <w:r>
        <w:rPr>
          <w:rFonts w:ascii="Times New Roman" w:hAnsi="Times New Roman" w:eastAsia="华文中宋"/>
          <w:b/>
          <w:bCs/>
          <w:sz w:val="28"/>
          <w:szCs w:val="28"/>
        </w:rPr>
        <w:t xml:space="preserve">                      </w:t>
      </w:r>
      <w:r>
        <w:rPr>
          <w:rFonts w:hint="eastAsia" w:ascii="Times New Roman" w:hAnsi="Times New Roman" w:eastAsia="华文中宋"/>
          <w:b/>
          <w:bCs/>
          <w:sz w:val="28"/>
          <w:szCs w:val="28"/>
        </w:rPr>
        <w:t>【晨背检测】</w:t>
      </w:r>
    </w:p>
    <w:p>
      <w:pPr>
        <w:spacing w:line="280" w:lineRule="exact"/>
        <w:rPr>
          <w:rFonts w:hint="eastAsia" w:ascii="Times New Roman" w:hAnsi="Times New Roman" w:eastAsia="华文中宋"/>
          <w:b/>
          <w:bCs/>
          <w:sz w:val="28"/>
          <w:szCs w:val="28"/>
        </w:rPr>
      </w:pPr>
      <w:r>
        <w:rPr>
          <w:rFonts w:hint="eastAsia" w:ascii="Times New Roman" w:hAnsi="Times New Roman" w:eastAsia="华文中宋"/>
          <w:b/>
          <w:bCs/>
          <w:sz w:val="28"/>
          <w:szCs w:val="28"/>
        </w:rPr>
        <w:t>一、词汇乱序默写</w:t>
      </w:r>
    </w:p>
    <w:p>
      <w:pPr>
        <w:spacing w:line="280" w:lineRule="exact"/>
        <w:rPr>
          <w:rFonts w:ascii="Times New Roman" w:hAnsi="Times New Roman" w:eastAsia="华文中宋"/>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2294"/>
        <w:gridCol w:w="5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5" w:type="dxa"/>
            <w:gridSpan w:val="3"/>
            <w:vAlign w:val="center"/>
          </w:tcPr>
          <w:p>
            <w:pPr>
              <w:spacing w:line="280" w:lineRule="exact"/>
              <w:jc w:val="center"/>
              <w:rPr>
                <w:rFonts w:ascii="Times New Roman" w:hAnsi="Times New Roman" w:eastAsia="华文中宋"/>
              </w:rPr>
            </w:pPr>
            <w:r>
              <w:rPr>
                <w:rFonts w:ascii="Times New Roman" w:hAnsi="Times New Roman" w:eastAsia="华文中宋"/>
              </w:rPr>
              <w:t>第1天：□第一轮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eastAsia" w:ascii="Times New Roman" w:hAnsi="Times New Roman" w:eastAsia="华文中宋"/>
              </w:rPr>
            </w:pPr>
            <w:r>
              <w:rPr>
                <w:rFonts w:ascii="Times New Roman" w:hAnsi="Times New Roman" w:eastAsia="华文中宋"/>
              </w:rPr>
              <w:t>序号</w:t>
            </w:r>
          </w:p>
        </w:tc>
        <w:tc>
          <w:tcPr>
            <w:tcW w:w="2294" w:type="dxa"/>
            <w:vAlign w:val="center"/>
          </w:tcPr>
          <w:p>
            <w:pPr>
              <w:spacing w:line="280" w:lineRule="exact"/>
              <w:rPr>
                <w:rFonts w:ascii="Times New Roman" w:hAnsi="Times New Roman" w:eastAsia="华文中宋"/>
              </w:rPr>
            </w:pPr>
            <w:r>
              <w:rPr>
                <w:rFonts w:ascii="Times New Roman" w:hAnsi="Times New Roman" w:eastAsia="华文中宋"/>
              </w:rPr>
              <w:t>考纲词汇表</w:t>
            </w:r>
          </w:p>
        </w:tc>
        <w:tc>
          <w:tcPr>
            <w:tcW w:w="5275" w:type="dxa"/>
            <w:vAlign w:val="center"/>
          </w:tcPr>
          <w:p>
            <w:pPr>
              <w:spacing w:line="280" w:lineRule="exact"/>
              <w:rPr>
                <w:rFonts w:ascii="Times New Roman" w:hAnsi="Times New Roman" w:eastAsia="华文中宋"/>
              </w:rPr>
            </w:pPr>
            <w:r>
              <w:rPr>
                <w:rFonts w:ascii="Times New Roman" w:hAnsi="Times New Roman" w:eastAsia="华文中宋"/>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n.下午，午后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ad.几乎；差不多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n.非洲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5</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prep.对着；反对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6</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art.一(个、件……)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7</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a.所有的；全部的  pron.所有；全部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8</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v.(戏)表演；行动 n．条例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9</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ad.到(在)国外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10</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 &amp; ad.独自；单独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11</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12</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a.缺席的；不在的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13</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14</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v.同意；应允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15</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a.非洲(人)的n．非洲人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16</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v.承担得起(后果)； 买得起；能做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17</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n.航空站；飞机场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18</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v.完成，赢得；实现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19</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n.能力；才能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20</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n.优点；有利条件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21</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prep.横过；穿过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22</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n.同意，一致；协定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23</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ad.(与某人)一道，一起 prep.沿着；顺着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24</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i/>
              </w:rPr>
            </w:pPr>
            <w:r>
              <w:rPr>
                <w:rFonts w:hint="eastAsia" w:ascii="华文中宋" w:hAnsi="华文中宋" w:eastAsia="华文中宋"/>
              </w:rPr>
              <w:t>a.活着的；存在的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25</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n.口音；音调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26</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ad.大约 prep.关于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27</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ad.再一次；再，又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28</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ad.大声地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29</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i/>
              </w:rPr>
            </w:pPr>
            <w:r>
              <w:rPr>
                <w:rFonts w:hint="eastAsia" w:ascii="华文中宋" w:hAnsi="华文中宋" w:eastAsia="华文中宋"/>
              </w:rPr>
              <w:t>n.年龄；时代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30</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v.劝告；建议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31</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v.补充；添加；说明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32</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n.劝告；建议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33</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a.能够；有能力的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34</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35</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a.主动的；积极的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36</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ad.已经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37</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n.女演员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38</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ad.以前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39</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prep.在……上面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40</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n.行动；行为；动作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41</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prep.在……后  conj.在……以后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42</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a.害怕的；担心的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43</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n.空气；大气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44</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n.男演员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45</w:t>
            </w:r>
          </w:p>
        </w:tc>
        <w:tc>
          <w:tcPr>
            <w:tcW w:w="2294" w:type="dxa"/>
            <w:vAlign w:val="center"/>
          </w:tcPr>
          <w:p>
            <w:pPr>
              <w:spacing w:line="280" w:lineRule="exact"/>
              <w:rPr>
                <w:rFonts w:ascii="Times New Roman" w:hAnsi="Times New Roman" w:eastAsia="华文中宋"/>
              </w:rPr>
            </w:pPr>
          </w:p>
        </w:tc>
        <w:tc>
          <w:tcPr>
            <w:tcW w:w="5275" w:type="dxa"/>
          </w:tcPr>
          <w:p>
            <w:pPr>
              <w:spacing w:line="280" w:lineRule="exact"/>
              <w:rPr>
                <w:rFonts w:ascii="华文中宋" w:hAnsi="华文中宋" w:eastAsia="华文中宋"/>
              </w:rPr>
            </w:pPr>
            <w:r>
              <w:rPr>
                <w:rFonts w:hint="eastAsia" w:ascii="华文中宋" w:hAnsi="华文中宋" w:eastAsia="华文中宋"/>
              </w:rPr>
              <w:t>v.允许，准允</w:t>
            </w:r>
          </w:p>
        </w:tc>
      </w:tr>
    </w:tbl>
    <w:p>
      <w:pPr>
        <w:spacing w:line="280" w:lineRule="exact"/>
        <w:rPr>
          <w:rFonts w:ascii="Times New Roman" w:hAnsi="Times New Roman" w:eastAsia="华文中宋"/>
        </w:rPr>
      </w:pPr>
    </w:p>
    <w:p>
      <w:pPr>
        <w:spacing w:line="280" w:lineRule="exact"/>
        <w:rPr>
          <w:rFonts w:ascii="Times New Roman" w:hAnsi="Times New Roman" w:eastAsia="华文中宋"/>
          <w:b/>
          <w:bCs/>
          <w:sz w:val="28"/>
          <w:szCs w:val="28"/>
        </w:rPr>
      </w:pPr>
      <w:r>
        <w:rPr>
          <w:rFonts w:hint="eastAsia" w:ascii="Times New Roman" w:hAnsi="Times New Roman" w:eastAsia="华文中宋"/>
          <w:b/>
          <w:bCs/>
          <w:sz w:val="28"/>
          <w:szCs w:val="28"/>
        </w:rPr>
        <w:t>三、语法填空：</w:t>
      </w:r>
    </w:p>
    <w:p>
      <w:pPr>
        <w:spacing w:line="280" w:lineRule="exact"/>
        <w:rPr>
          <w:rFonts w:hint="eastAsia" w:ascii="Times New Roman" w:hAnsi="Times New Roman" w:eastAsia="华文中宋"/>
          <w:b/>
          <w:bCs/>
          <w:sz w:val="28"/>
          <w:szCs w:val="28"/>
        </w:rPr>
      </w:pPr>
    </w:p>
    <w:p>
      <w:pPr>
        <w:spacing w:line="280" w:lineRule="exact"/>
        <w:jc w:val="center"/>
        <w:rPr>
          <w:rFonts w:ascii="Times New Roman" w:hAnsi="Times New Roman" w:eastAsia="华文中宋"/>
        </w:rPr>
      </w:pPr>
      <w:r>
        <w:rPr>
          <w:rFonts w:ascii="Times New Roman" w:hAnsi="Times New Roman" w:eastAsia="华文中宋"/>
        </w:rPr>
        <w:t>Yangshuo, China</w:t>
      </w:r>
    </w:p>
    <w:p>
      <w:pPr>
        <w:spacing w:line="280" w:lineRule="exact"/>
        <w:rPr>
          <w:rFonts w:ascii="Times New Roman" w:hAnsi="Times New Roman" w:eastAsia="华文中宋"/>
        </w:rPr>
      </w:pPr>
      <w:r>
        <w:rPr>
          <w:rFonts w:ascii="Times New Roman" w:hAnsi="Times New Roman" w:eastAsia="华文中宋"/>
        </w:rPr>
        <w:t xml:space="preserve">    It was raining lightly when I__1__(arrive) in Yangshuo just before dawn. But I didn’t care. A few hours __2__, I’d been at home in Hong Kong, with __3__  (it) choking smog. Here, the air was clean and fresh, even with the rain.</w:t>
      </w:r>
    </w:p>
    <w:p>
      <w:pPr>
        <w:spacing w:line="280" w:lineRule="exact"/>
        <w:rPr>
          <w:rFonts w:ascii="Times New Roman" w:hAnsi="Times New Roman" w:eastAsia="华文中宋"/>
        </w:rPr>
      </w:pPr>
      <w:r>
        <w:rPr>
          <w:rFonts w:hint="eastAsia" w:ascii="Times New Roman" w:hAnsi="Times New Roman" w:eastAsia="华文中宋"/>
        </w:rPr>
        <w:t>　I’d skipped nearby Guilin, a dream place for tourists seeking the limestone mountain tops and dark waters of the Li River __4__are pictured by artists in so many Chinese__5__(painting). Instead, I'd headed straight for Yangshuo. For those who fly to Guili</w:t>
      </w:r>
      <w:r>
        <w:rPr>
          <w:rFonts w:ascii="Times New Roman" w:hAnsi="Times New Roman" w:eastAsia="华文中宋"/>
        </w:rPr>
        <w:t xml:space="preserve">n, it’s only an hour away_6_car and offers all the scenery of the better-known city. </w:t>
      </w:r>
    </w:p>
    <w:p>
      <w:pPr>
        <w:spacing w:line="280" w:lineRule="exact"/>
        <w:rPr>
          <w:rFonts w:ascii="Times New Roman" w:hAnsi="Times New Roman" w:eastAsia="华文中宋"/>
        </w:rPr>
      </w:pPr>
      <w:r>
        <w:rPr>
          <w:rFonts w:hint="eastAsia" w:ascii="Times New Roman" w:hAnsi="Times New Roman" w:eastAsia="华文中宋"/>
        </w:rPr>
        <w:t xml:space="preserve">　Yangshuo__7__(be) really beautiful. A study of travelers___8___(conduct) by the website TripAdvisor names Yangshuo as one of the top 10 destinations in the world. And the town is fast becoming a popular weekend destination for people in Asia. Abercrombie </w:t>
      </w:r>
      <w:r>
        <w:rPr>
          <w:rFonts w:ascii="Times New Roman" w:hAnsi="Times New Roman" w:eastAsia="华文中宋"/>
        </w:rPr>
        <w:t>&amp; Kent, a travel company in Hong Kong, says it__9__ (regular) arranges quick getaways here for people__10 __(live) in Shanghai and Hong Kong.</w:t>
      </w:r>
    </w:p>
    <w:p>
      <w:pPr>
        <w:spacing w:line="280" w:lineRule="exact"/>
        <w:jc w:val="left"/>
        <w:rPr>
          <w:rFonts w:ascii="Times New Roman" w:hAnsi="Times New Roman" w:eastAsia="华文中宋"/>
          <w:sz w:val="32"/>
          <w:szCs w:val="32"/>
        </w:rPr>
      </w:pPr>
    </w:p>
    <w:p>
      <w:pPr>
        <w:spacing w:line="280" w:lineRule="exact"/>
        <w:rPr>
          <w:rFonts w:ascii="Times New Roman" w:hAnsi="Times New Roman" w:eastAsia="华文中宋"/>
          <w:sz w:val="32"/>
          <w:szCs w:val="32"/>
        </w:rPr>
      </w:pPr>
      <w:r>
        <w:rPr>
          <w:rFonts w:ascii="Times New Roman" w:hAnsi="Times New Roman" w:eastAsia="华文中宋"/>
          <w:sz w:val="32"/>
          <w:szCs w:val="32"/>
        </w:rPr>
        <w:br w:type="page"/>
      </w:r>
    </w:p>
    <w:sectPr>
      <w:footerReference r:id="rId4" w:type="default"/>
      <w:type w:val="continuous"/>
      <w:pgSz w:w="20639" w:h="14572" w:orient="landscape"/>
      <w:pgMar w:top="720" w:right="720" w:bottom="720" w:left="720" w:header="851" w:footer="9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E5ODE1M2JlOTg3NmMxNDA5YjY3MjQ0YTU5NjY4MmEifQ=="/>
  </w:docVars>
  <w:rsids>
    <w:rsidRoot w:val="00167CCE"/>
    <w:rsid w:val="00002C3F"/>
    <w:rsid w:val="000A36CD"/>
    <w:rsid w:val="000D7A1B"/>
    <w:rsid w:val="00131A6A"/>
    <w:rsid w:val="00145C2A"/>
    <w:rsid w:val="00167652"/>
    <w:rsid w:val="00167CCE"/>
    <w:rsid w:val="001840A1"/>
    <w:rsid w:val="00197012"/>
    <w:rsid w:val="001B4509"/>
    <w:rsid w:val="001C6677"/>
    <w:rsid w:val="001D312C"/>
    <w:rsid w:val="001F7D57"/>
    <w:rsid w:val="00204E27"/>
    <w:rsid w:val="00211D73"/>
    <w:rsid w:val="00227D3B"/>
    <w:rsid w:val="00250617"/>
    <w:rsid w:val="00292238"/>
    <w:rsid w:val="00293D2E"/>
    <w:rsid w:val="002A2F2D"/>
    <w:rsid w:val="002F0EC3"/>
    <w:rsid w:val="002F3360"/>
    <w:rsid w:val="0033775D"/>
    <w:rsid w:val="00362FAE"/>
    <w:rsid w:val="00372B5D"/>
    <w:rsid w:val="0038449B"/>
    <w:rsid w:val="003C0331"/>
    <w:rsid w:val="003D459E"/>
    <w:rsid w:val="003D5F2C"/>
    <w:rsid w:val="00404823"/>
    <w:rsid w:val="00412417"/>
    <w:rsid w:val="004151FC"/>
    <w:rsid w:val="00467DEF"/>
    <w:rsid w:val="004A6502"/>
    <w:rsid w:val="004B7994"/>
    <w:rsid w:val="004C4439"/>
    <w:rsid w:val="004C7341"/>
    <w:rsid w:val="004D0D5B"/>
    <w:rsid w:val="004E13AF"/>
    <w:rsid w:val="004F5EED"/>
    <w:rsid w:val="00500879"/>
    <w:rsid w:val="00533889"/>
    <w:rsid w:val="00545271"/>
    <w:rsid w:val="005C4BD4"/>
    <w:rsid w:val="0062186F"/>
    <w:rsid w:val="00627A4F"/>
    <w:rsid w:val="00677137"/>
    <w:rsid w:val="00691012"/>
    <w:rsid w:val="006D1A5E"/>
    <w:rsid w:val="006E72C5"/>
    <w:rsid w:val="006F4F96"/>
    <w:rsid w:val="00717991"/>
    <w:rsid w:val="007446D4"/>
    <w:rsid w:val="00746D32"/>
    <w:rsid w:val="007B62C6"/>
    <w:rsid w:val="007D7D1D"/>
    <w:rsid w:val="007F57B2"/>
    <w:rsid w:val="00842CAC"/>
    <w:rsid w:val="008509BE"/>
    <w:rsid w:val="00856DDE"/>
    <w:rsid w:val="00857694"/>
    <w:rsid w:val="00861F42"/>
    <w:rsid w:val="008811A4"/>
    <w:rsid w:val="00892032"/>
    <w:rsid w:val="008B3326"/>
    <w:rsid w:val="008C04B6"/>
    <w:rsid w:val="008C3BCD"/>
    <w:rsid w:val="00903877"/>
    <w:rsid w:val="009072CB"/>
    <w:rsid w:val="0092380C"/>
    <w:rsid w:val="00923C19"/>
    <w:rsid w:val="00925EFB"/>
    <w:rsid w:val="00962E30"/>
    <w:rsid w:val="009860C1"/>
    <w:rsid w:val="009A21A0"/>
    <w:rsid w:val="009C5FCA"/>
    <w:rsid w:val="00A10ACE"/>
    <w:rsid w:val="00A3270F"/>
    <w:rsid w:val="00A3692E"/>
    <w:rsid w:val="00A512AD"/>
    <w:rsid w:val="00A53B72"/>
    <w:rsid w:val="00A544B7"/>
    <w:rsid w:val="00A5694D"/>
    <w:rsid w:val="00A60E5C"/>
    <w:rsid w:val="00A634E7"/>
    <w:rsid w:val="00A7312A"/>
    <w:rsid w:val="00A77CEC"/>
    <w:rsid w:val="00A86F91"/>
    <w:rsid w:val="00AF4DD9"/>
    <w:rsid w:val="00B04C20"/>
    <w:rsid w:val="00B250C0"/>
    <w:rsid w:val="00B3069F"/>
    <w:rsid w:val="00B678CD"/>
    <w:rsid w:val="00BF60F1"/>
    <w:rsid w:val="00C02FC6"/>
    <w:rsid w:val="00C37E85"/>
    <w:rsid w:val="00CC60EF"/>
    <w:rsid w:val="00CF05D9"/>
    <w:rsid w:val="00CF12BA"/>
    <w:rsid w:val="00CF19CE"/>
    <w:rsid w:val="00CF6807"/>
    <w:rsid w:val="00D02B1A"/>
    <w:rsid w:val="00D14DA7"/>
    <w:rsid w:val="00D4170F"/>
    <w:rsid w:val="00D44681"/>
    <w:rsid w:val="00D55805"/>
    <w:rsid w:val="00D5656F"/>
    <w:rsid w:val="00DC4532"/>
    <w:rsid w:val="00DC6209"/>
    <w:rsid w:val="00DC7DFE"/>
    <w:rsid w:val="00DF4CFE"/>
    <w:rsid w:val="00E06CA2"/>
    <w:rsid w:val="00E157AD"/>
    <w:rsid w:val="00E20A1D"/>
    <w:rsid w:val="00E25412"/>
    <w:rsid w:val="00E46E2F"/>
    <w:rsid w:val="00E52CF0"/>
    <w:rsid w:val="00E80453"/>
    <w:rsid w:val="00E8099A"/>
    <w:rsid w:val="00E84F40"/>
    <w:rsid w:val="00E95A02"/>
    <w:rsid w:val="00EA1B5D"/>
    <w:rsid w:val="00EA24D7"/>
    <w:rsid w:val="00EB2B2E"/>
    <w:rsid w:val="00EB58B0"/>
    <w:rsid w:val="00ED58B1"/>
    <w:rsid w:val="00EF64A2"/>
    <w:rsid w:val="00EF6F1D"/>
    <w:rsid w:val="00F23F6E"/>
    <w:rsid w:val="00F34CC8"/>
    <w:rsid w:val="00F371D2"/>
    <w:rsid w:val="00F50E90"/>
    <w:rsid w:val="00F60EE0"/>
    <w:rsid w:val="00F67787"/>
    <w:rsid w:val="00F83475"/>
    <w:rsid w:val="00F873D8"/>
    <w:rsid w:val="00FB0548"/>
    <w:rsid w:val="00FC59C9"/>
    <w:rsid w:val="00FD65B5"/>
    <w:rsid w:val="00FF3071"/>
    <w:rsid w:val="04CB4881"/>
    <w:rsid w:val="0F176AE5"/>
    <w:rsid w:val="5D274D19"/>
    <w:rsid w:val="66640A9B"/>
    <w:rsid w:val="717C4799"/>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cs="Courier New"/>
      <w:szCs w:val="21"/>
    </w:rPr>
  </w:style>
  <w:style w:type="paragraph" w:styleId="3">
    <w:name w:val="Balloon Text"/>
    <w:basedOn w:val="1"/>
    <w:link w:val="11"/>
    <w:unhideWhenUsed/>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link w:val="5"/>
    <w:qFormat/>
    <w:uiPriority w:val="99"/>
    <w:rPr>
      <w:sz w:val="18"/>
      <w:szCs w:val="18"/>
    </w:rPr>
  </w:style>
  <w:style w:type="character" w:customStyle="1" w:styleId="9">
    <w:name w:val="页脚 字符"/>
    <w:link w:val="4"/>
    <w:semiHidden/>
    <w:qFormat/>
    <w:uiPriority w:val="99"/>
    <w:rPr>
      <w:sz w:val="18"/>
      <w:szCs w:val="18"/>
    </w:rPr>
  </w:style>
  <w:style w:type="character" w:customStyle="1" w:styleId="10">
    <w:name w:val="apple-converted-space"/>
    <w:basedOn w:val="7"/>
    <w:qFormat/>
    <w:uiPriority w:val="0"/>
  </w:style>
  <w:style w:type="character" w:customStyle="1" w:styleId="11">
    <w:name w:val="批注框文本 字符"/>
    <w:link w:val="3"/>
    <w:semiHidden/>
    <w:uiPriority w:val="99"/>
    <w:rPr>
      <w:kern w:val="2"/>
      <w:sz w:val="18"/>
      <w:szCs w:val="18"/>
    </w:rPr>
  </w:style>
  <w:style w:type="paragraph" w:customStyle="1" w:styleId="12">
    <w:name w:val="List Paragraph1"/>
    <w:basedOn w:val="1"/>
    <w:qFormat/>
    <w:uiPriority w:val="0"/>
    <w:pPr>
      <w:ind w:firstLine="420" w:firstLineChars="200"/>
    </w:pPr>
    <w:rPr>
      <w:szCs w:val="21"/>
    </w:rPr>
  </w:style>
  <w:style w:type="paragraph" w:customStyle="1" w:styleId="13">
    <w:name w:val="op_sp_fanyi_line_one"/>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List Paragraph"/>
    <w:basedOn w:val="1"/>
    <w:qFormat/>
    <w:uiPriority w:val="34"/>
    <w:pPr>
      <w:ind w:firstLine="420" w:firstLineChars="200"/>
    </w:pPr>
  </w:style>
  <w:style w:type="character" w:customStyle="1" w:styleId="15">
    <w:name w:val="纯文本 Char"/>
    <w:link w:val="2"/>
    <w:qFormat/>
    <w:locked/>
    <w:uiPriority w:val="0"/>
    <w:rPr>
      <w:rFonts w:ascii="宋体" w:hAnsi="Courier New" w:cs="Courier New"/>
      <w:kern w:val="2"/>
      <w:sz w:val="21"/>
      <w:szCs w:val="21"/>
    </w:rPr>
  </w:style>
  <w:style w:type="character" w:customStyle="1" w:styleId="16">
    <w:name w:val="纯文本 字符"/>
    <w:uiPriority w:val="0"/>
    <w:rPr>
      <w:rFonts w:ascii="宋体" w:hAnsi="Courier New" w:cs="Courier New"/>
      <w:kern w:val="2"/>
      <w:sz w:val="21"/>
      <w:szCs w:val="21"/>
    </w:rPr>
  </w:style>
  <w:style w:type="paragraph" w:customStyle="1" w:styleId="17">
    <w:name w:val="a3"/>
    <w:basedOn w:val="1"/>
    <w:next w:val="14"/>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1298</Words>
  <Characters>2768</Characters>
  <Lines>24</Lines>
  <Paragraphs>6</Paragraphs>
  <TotalTime>203</TotalTime>
  <ScaleCrop>false</ScaleCrop>
  <LinksUpToDate>false</LinksUpToDate>
  <CharactersWithSpaces>3087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2022-09-13T06:46:00Z</dcterms:created>
  <dc:creator>优点英语编辑部VIP</dc:creator>
  <cp:lastModifiedBy>黄媚</cp:lastModifiedBy>
  <dcterms:modified xsi:type="dcterms:W3CDTF">2023-07-26T09:28:47Z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57D190F8EDE845999847A385DFE15CE5_12</vt:lpwstr>
  </property>
</Properties>
</file>